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E9" w:rsidRPr="001548DA" w:rsidRDefault="001548DA" w:rsidP="001548DA">
      <w:pPr>
        <w:ind w:firstLine="709"/>
        <w:jc w:val="center"/>
        <w:rPr>
          <w:rFonts w:ascii="Times New Roman" w:hAnsi="Times New Roman" w:cs="Times New Roman"/>
          <w:sz w:val="28"/>
          <w:szCs w:val="28"/>
        </w:rPr>
      </w:pPr>
      <w:r w:rsidRPr="001548DA">
        <w:rPr>
          <w:rFonts w:ascii="Times New Roman" w:hAnsi="Times New Roman" w:cs="Times New Roman"/>
          <w:sz w:val="28"/>
          <w:szCs w:val="28"/>
        </w:rPr>
        <w:t>Формы насилия в школе</w:t>
      </w:r>
    </w:p>
    <w:p w:rsidR="008F03E9"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Психологическое насилие включает в себя схему намеренных вербальных и поведенческих действий, нацеленных на игнорирование, отторжение, контроль и/ или изоляцию ребенка, принуждение и запугивание ребенка, а также воздействие на характер ребенка и подрыв его чувства самоуважения, собственного достоинства, социального и эмоционального развития и благополучия. Психологически оскорбительное поведение включает в себя такие вербальные действия, как обзывание, оскорбления, унижение, высмеивание и грубые слова, которые передают ребенку по- 14 слание о том, что он или она является бесполезным, дефектным, нелюбимым, и нежелательным. Оно также включает в себя поведенческие действия, такие как угроза ребенку причинить физический вред с целью запугивания и вызывание страха у ребенка для того, чтобы его контролировать. • Физическое насилие – действия с применением физической силы против ребенка со стороны другого ребенка или взрослого, приводящие к физическому вреду или травме или обладающие потенциалом причинения вреда здоровью ребенка, продолжительности его жизни, развитию, или ущемлению достоинства.</w:t>
      </w:r>
    </w:p>
    <w:p w:rsidR="008F03E9"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Существует широкий </w:t>
      </w:r>
      <w:r w:rsidRPr="001548DA">
        <w:rPr>
          <w:rFonts w:ascii="Times New Roman" w:hAnsi="Times New Roman" w:cs="Times New Roman"/>
          <w:sz w:val="28"/>
          <w:szCs w:val="28"/>
          <w:u w:val="single"/>
        </w:rPr>
        <w:t>спектр моделей поведения</w:t>
      </w:r>
      <w:r w:rsidRPr="001548DA">
        <w:rPr>
          <w:rFonts w:ascii="Times New Roman" w:hAnsi="Times New Roman" w:cs="Times New Roman"/>
          <w:sz w:val="28"/>
          <w:szCs w:val="28"/>
        </w:rPr>
        <w:t xml:space="preserve">, которые рассматриваются как физическое насилие, включая: удары, избиение, толчки, пинки, удушение, дерганье за волосы, тряску и нападение с какимлибо предметом или оружием.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u w:val="single"/>
        </w:rPr>
        <w:t>Физическое насилие</w:t>
      </w:r>
      <w:r w:rsidRPr="001548DA">
        <w:rPr>
          <w:rFonts w:ascii="Times New Roman" w:hAnsi="Times New Roman" w:cs="Times New Roman"/>
          <w:sz w:val="28"/>
          <w:szCs w:val="28"/>
        </w:rPr>
        <w:t xml:space="preserve"> зачастую приводит к некоторым формам вреда или травм и может даже привести к инвалидности или смерти ребенка. • Высказывания и притеснения сексуального характера включает в себя ситуации, в которых ребенок или взрослый осуществляет нежелательные сексуальные заигрывания и иное устное или физическое домогательство сексуального характера против ребенка, или жестокое обращение с ребенком для сексуального возбуждения. Включают в себя прикосновение/хватание половых частей тела другого ребенка, сексуальные комментарии/шутки о ребенке, давление или просьба к ребенку поучаствовать в действиях сексуального характера (вне зависимости от результата), непристойное обнажение половых органов, показ порнографии ребенку и фактический с</w:t>
      </w:r>
      <w:r w:rsidR="001548DA" w:rsidRPr="001548DA">
        <w:rPr>
          <w:rFonts w:ascii="Times New Roman" w:hAnsi="Times New Roman" w:cs="Times New Roman"/>
          <w:sz w:val="28"/>
          <w:szCs w:val="28"/>
        </w:rPr>
        <w:t xml:space="preserve">ексуальный контакт с ребенком.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w:t>
      </w:r>
      <w:r w:rsidRPr="001548DA">
        <w:rPr>
          <w:rFonts w:ascii="Times New Roman" w:hAnsi="Times New Roman" w:cs="Times New Roman"/>
          <w:sz w:val="28"/>
          <w:szCs w:val="28"/>
          <w:u w:val="single"/>
        </w:rPr>
        <w:t>Вымогательство</w:t>
      </w:r>
      <w:r w:rsidRPr="001548DA">
        <w:rPr>
          <w:rFonts w:ascii="Times New Roman" w:hAnsi="Times New Roman" w:cs="Times New Roman"/>
          <w:sz w:val="28"/>
          <w:szCs w:val="28"/>
        </w:rPr>
        <w:t xml:space="preserve"> – это уголовное преступление незаконного требования и получения денег или имущества от ребенка под давлением или принуждением, включая угрозу насилия или физического вреда. • </w:t>
      </w:r>
      <w:r w:rsidRPr="001548DA">
        <w:rPr>
          <w:rFonts w:ascii="Times New Roman" w:hAnsi="Times New Roman" w:cs="Times New Roman"/>
          <w:sz w:val="28"/>
          <w:szCs w:val="28"/>
          <w:u w:val="single"/>
        </w:rPr>
        <w:lastRenderedPageBreak/>
        <w:t>Кибербуллинг</w:t>
      </w:r>
      <w:r w:rsidRPr="001548DA">
        <w:rPr>
          <w:rFonts w:ascii="Times New Roman" w:hAnsi="Times New Roman" w:cs="Times New Roman"/>
          <w:sz w:val="28"/>
          <w:szCs w:val="28"/>
        </w:rPr>
        <w:t xml:space="preserve"> – использование Интернета и других технологий для преследования, угроз, смущения, или для того, чтобы сделать мишенью другого ребенка. Включает в себя такие модели поведения, как: показ или отправку текстовых сообщений, являющихся резкими, грубыми или жестокими; передразнивание жертвы в режиме онлайн или размещение личной информации, фото или видео, направленных на причинение вреда или смущение другого ребенка; создание фальшивой учетной записи, веб-страницы, или образа в режиме онлайн с намерением преследования и издева</w:t>
      </w:r>
      <w:r w:rsidR="001548DA" w:rsidRPr="001548DA">
        <w:rPr>
          <w:rFonts w:ascii="Times New Roman" w:hAnsi="Times New Roman" w:cs="Times New Roman"/>
          <w:sz w:val="28"/>
          <w:szCs w:val="28"/>
        </w:rPr>
        <w:t>тельства над другим ребенком.</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u w:val="single"/>
        </w:rPr>
        <w:t>Издевательства (травля) сверстниками</w:t>
      </w:r>
      <w:r w:rsidRPr="001548DA">
        <w:rPr>
          <w:rFonts w:ascii="Times New Roman" w:hAnsi="Times New Roman" w:cs="Times New Roman"/>
          <w:sz w:val="28"/>
          <w:szCs w:val="28"/>
        </w:rPr>
        <w:t xml:space="preserve"> – включает в себя нежелательное, агрессивное поведение среди детей школьного возраста, подразумевающее реальное или предполагаемое неравенство сил. Такая модель поведения повторяется или имеет потенциал к повторению с течением времени. Издевательство включает в себя действия, такие как угрозы, распространение слухов, физические или устные нападки на коголибо и намеренное исключение кого-либо из </w:t>
      </w:r>
      <w:r w:rsidR="001548DA" w:rsidRPr="001548DA">
        <w:rPr>
          <w:rFonts w:ascii="Times New Roman" w:hAnsi="Times New Roman" w:cs="Times New Roman"/>
          <w:sz w:val="28"/>
          <w:szCs w:val="28"/>
        </w:rPr>
        <w:t xml:space="preserve">группы.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w:t>
      </w:r>
      <w:r w:rsidRPr="001548DA">
        <w:rPr>
          <w:rFonts w:ascii="Times New Roman" w:hAnsi="Times New Roman" w:cs="Times New Roman"/>
          <w:sz w:val="28"/>
          <w:szCs w:val="28"/>
          <w:u w:val="single"/>
        </w:rPr>
        <w:t>Словесная травля</w:t>
      </w:r>
      <w:r w:rsidRPr="001548DA">
        <w:rPr>
          <w:rFonts w:ascii="Times New Roman" w:hAnsi="Times New Roman" w:cs="Times New Roman"/>
          <w:sz w:val="28"/>
          <w:szCs w:val="28"/>
        </w:rPr>
        <w:t xml:space="preserve"> – передразнивание, обзывание, неуместные комментарии, связанные с полом, насмешки, угрозы причинения вреда;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u w:val="single"/>
        </w:rPr>
        <w:t>Социальная травля</w:t>
      </w:r>
      <w:r w:rsidRPr="001548DA">
        <w:rPr>
          <w:rFonts w:ascii="Times New Roman" w:hAnsi="Times New Roman" w:cs="Times New Roman"/>
          <w:sz w:val="28"/>
          <w:szCs w:val="28"/>
        </w:rPr>
        <w:t xml:space="preserve"> – нанесение вреда чьей-либо репутации или отношениям. Социальная травля включает в себя намеренное исключение кого-либо, указание другим детям не дружить с кем-либо, распространение слухов, </w:t>
      </w:r>
      <w:r w:rsidR="001548DA" w:rsidRPr="001548DA">
        <w:rPr>
          <w:rFonts w:ascii="Times New Roman" w:hAnsi="Times New Roman" w:cs="Times New Roman"/>
          <w:sz w:val="28"/>
          <w:szCs w:val="28"/>
        </w:rPr>
        <w:t xml:space="preserve">и смущение коголибо на людях;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u w:val="single"/>
        </w:rPr>
        <w:t>Физическая травля</w:t>
      </w:r>
      <w:r w:rsidRPr="001548DA">
        <w:rPr>
          <w:rFonts w:ascii="Times New Roman" w:hAnsi="Times New Roman" w:cs="Times New Roman"/>
          <w:sz w:val="28"/>
          <w:szCs w:val="28"/>
        </w:rPr>
        <w:t>–причинение телесного вреда или повреждение имущества. Физическая травля включает в себя удары, пинки, щипки, плевки, подножки, толчки и присвоение и</w:t>
      </w:r>
      <w:r w:rsidR="001548DA" w:rsidRPr="001548DA">
        <w:rPr>
          <w:rFonts w:ascii="Times New Roman" w:hAnsi="Times New Roman" w:cs="Times New Roman"/>
          <w:sz w:val="28"/>
          <w:szCs w:val="28"/>
        </w:rPr>
        <w:t xml:space="preserve">ли разрушение чьих-либо вещей.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u w:val="single"/>
        </w:rPr>
        <w:t xml:space="preserve"> Дискриминация</w:t>
      </w:r>
      <w:r w:rsidRPr="001548DA">
        <w:rPr>
          <w:rFonts w:ascii="Times New Roman" w:hAnsi="Times New Roman" w:cs="Times New Roman"/>
          <w:sz w:val="28"/>
          <w:szCs w:val="28"/>
        </w:rPr>
        <w:t xml:space="preserve"> – включает в себя предвзятое или отличительное обращение с ребенком на основании его/ее пола, национальности или этноса, социально-экономического положения, религии или инвалидно</w:t>
      </w:r>
      <w:r w:rsidR="001548DA" w:rsidRPr="001548DA">
        <w:rPr>
          <w:rFonts w:ascii="Times New Roman" w:hAnsi="Times New Roman" w:cs="Times New Roman"/>
          <w:sz w:val="28"/>
          <w:szCs w:val="28"/>
        </w:rPr>
        <w:t xml:space="preserve">сти.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u w:val="single"/>
        </w:rPr>
        <w:t>Телесное наказание</w:t>
      </w:r>
      <w:r w:rsidRPr="001548DA">
        <w:rPr>
          <w:rFonts w:ascii="Times New Roman" w:hAnsi="Times New Roman" w:cs="Times New Roman"/>
          <w:sz w:val="28"/>
          <w:szCs w:val="28"/>
        </w:rPr>
        <w:t xml:space="preserve"> – предусматривает любое наказание, в котором применяется физическая сила, и направленное на создание некоей степени боли или дискомфор- 15 та, тем не менее, легкой степени. Большинство подразумевает удары, шлепки и трепку детей рукой или какой-либо принадлежностью. Но также может подразумевать пинки, тряску или толкание детей, царапанье, щипки, укусы, дерганье за волосы или надирание ушей, принуждение детей оставаться в неудобной позе, ожоги, ошпаривание </w:t>
      </w:r>
      <w:r w:rsidRPr="001548DA">
        <w:rPr>
          <w:rFonts w:ascii="Times New Roman" w:hAnsi="Times New Roman" w:cs="Times New Roman"/>
          <w:sz w:val="28"/>
          <w:szCs w:val="28"/>
        </w:rPr>
        <w:lastRenderedPageBreak/>
        <w:t xml:space="preserve">или принудительное проглатывание (например, мытье рта ребенка мылом или принуждение </w:t>
      </w:r>
      <w:r w:rsidR="001548DA" w:rsidRPr="001548DA">
        <w:rPr>
          <w:rFonts w:ascii="Times New Roman" w:hAnsi="Times New Roman" w:cs="Times New Roman"/>
          <w:sz w:val="28"/>
          <w:szCs w:val="28"/>
        </w:rPr>
        <w:t xml:space="preserve">детей глотать острые специи).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Лучшее понимание различных ролей учащихся в школьном насилии Для </w:t>
      </w:r>
      <w:r w:rsidR="001548DA" w:rsidRPr="001548DA">
        <w:rPr>
          <w:rFonts w:ascii="Times New Roman" w:hAnsi="Times New Roman" w:cs="Times New Roman"/>
          <w:sz w:val="28"/>
          <w:szCs w:val="28"/>
        </w:rPr>
        <w:t xml:space="preserve">эффективной реализации </w:t>
      </w:r>
      <w:r w:rsidRPr="001548DA">
        <w:rPr>
          <w:rFonts w:ascii="Times New Roman" w:hAnsi="Times New Roman" w:cs="Times New Roman"/>
          <w:sz w:val="28"/>
          <w:szCs w:val="28"/>
        </w:rPr>
        <w:t xml:space="preserve"> важно, чтобы все работники школы понимали различные роли, которые дети играют в школьном насилии</w:t>
      </w:r>
      <w:r w:rsidR="001548DA" w:rsidRPr="001548DA">
        <w:rPr>
          <w:rFonts w:ascii="Times New Roman" w:hAnsi="Times New Roman" w:cs="Times New Roman"/>
          <w:sz w:val="28"/>
          <w:szCs w:val="28"/>
        </w:rPr>
        <w:t>. Они могут играть прямые роли:</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Дети являются лицами, совершившими насилие в школе, или «задирами» – такие дети совершают акты насилия в школе и участвуют в моделях поведения, подразумевающих травлю в отношении их сверстников.</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Дети являются жертвами насилия в школе или «подвергающимися травле» – такие дети являются жертвами насилия и мишенью в моделях поведения, подразумевающих травлю со стороны их сверстников. Некоторые дети являются как жертвами, так и лицами, совершающими насилие в школе. Даже если ребенок не участвует напрямую в школьном насилии, он все же может внести в него свой вклад. Существуют четыре опосредованные роли, которые дети зачастую играют, когда становятся с</w:t>
      </w:r>
      <w:r w:rsidR="001548DA" w:rsidRPr="001548DA">
        <w:rPr>
          <w:rFonts w:ascii="Times New Roman" w:hAnsi="Times New Roman" w:cs="Times New Roman"/>
          <w:sz w:val="28"/>
          <w:szCs w:val="28"/>
        </w:rPr>
        <w:t xml:space="preserve">видетелями школьного насилия: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Дети, которые помогают – эти дети могут не начинать или возглавлять насилие в школе, но могут быть «помощниками» другим детям, совершающим насилие. Они могут поощрять модели поведения, нацеленные на совершение насилия и трав</w:t>
      </w:r>
      <w:r w:rsidR="001548DA" w:rsidRPr="001548DA">
        <w:rPr>
          <w:rFonts w:ascii="Times New Roman" w:hAnsi="Times New Roman" w:cs="Times New Roman"/>
          <w:sz w:val="28"/>
          <w:szCs w:val="28"/>
        </w:rPr>
        <w:t xml:space="preserve">лю, и изредка присоединяются.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Дети, которые усиливают – эти дети не участвуют непосредственно в насилии, но могут быть «публикой». Они зачастую смеются или поддерживают лиц, совершивших насилие в школе, что поощряет лиц, совершивших насилие, продолжать след</w:t>
      </w:r>
      <w:r w:rsidR="001548DA" w:rsidRPr="001548DA">
        <w:rPr>
          <w:rFonts w:ascii="Times New Roman" w:hAnsi="Times New Roman" w:cs="Times New Roman"/>
          <w:sz w:val="28"/>
          <w:szCs w:val="28"/>
        </w:rPr>
        <w:t xml:space="preserve">овать такой модели поведения.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Посторонние – эти дети остаются в стороне от ситуаций насилия; они могут наблюдать за тем, что происходит, но не реагируют, чтобы не показать, что они на чьей-то стороне. Они не усиливают насилие и не защищают ребенка, подвергающегося виктимизации. При этом они обеспечивают аудиторию для акта насилия, что поощряет лиц, соверш</w:t>
      </w:r>
      <w:r w:rsidR="001548DA" w:rsidRPr="001548DA">
        <w:rPr>
          <w:rFonts w:ascii="Times New Roman" w:hAnsi="Times New Roman" w:cs="Times New Roman"/>
          <w:sz w:val="28"/>
          <w:szCs w:val="28"/>
        </w:rPr>
        <w:t xml:space="preserve">ающих насилие, к продолжению.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Дети, которые защищают детей – такие дети активно утешают ребенка, который стал жертвой насилия в школе, и могут выступить в его защиту в случае насилия. С течением времени большинство детей играют более одной роли в школьном насилии. Все ситуации различаются. Чем больше </w:t>
      </w:r>
      <w:r w:rsidRPr="001548DA">
        <w:rPr>
          <w:rFonts w:ascii="Times New Roman" w:hAnsi="Times New Roman" w:cs="Times New Roman"/>
          <w:sz w:val="28"/>
          <w:szCs w:val="28"/>
        </w:rPr>
        <w:lastRenderedPageBreak/>
        <w:t>присутствует сверстников, тем дольше длится эпизод насилия/травли. Аудитория из сверстников дает силы лиц</w:t>
      </w:r>
      <w:r w:rsidR="001548DA" w:rsidRPr="001548DA">
        <w:rPr>
          <w:rFonts w:ascii="Times New Roman" w:hAnsi="Times New Roman" w:cs="Times New Roman"/>
          <w:sz w:val="28"/>
          <w:szCs w:val="28"/>
        </w:rPr>
        <w:t>у, совершающему насилие/задире.</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Вмешательство сверстников зачастую может ОСТАНОВИТЬ НАСИЛИЕ в течение 10 СЕКУНД, вне зависимости от избранной стратегии. УЧАЩИХСЯ СЛЕДУЕТ НАУЧИТЬ ЗАЩИЩАТЬСЯ ОТ НАСИЛИЯ В ШКОЛ</w:t>
      </w:r>
      <w:r w:rsidR="001548DA" w:rsidRPr="001548DA">
        <w:rPr>
          <w:rFonts w:ascii="Times New Roman" w:hAnsi="Times New Roman" w:cs="Times New Roman"/>
          <w:sz w:val="28"/>
          <w:szCs w:val="28"/>
        </w:rPr>
        <w:t xml:space="preserve">Е, А НЕ ОСТАВАТЬСЯ В СТОРОНЕ.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Учащихся необходимо научить уверенно вмешиваться и выбирать одну из четырех стратегий, в зависимости от ситуации и уровня комфортности: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1. Пройти мимо и не быть частью публики.</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2. Поддержать ребенка, который стал жертвой.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3. Сообщить о травле ответственному взрослому.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4. Быть уверенным и сказать ребенку, который издевается над другим ребенком, чтобы он прекратил. </w:t>
      </w:r>
    </w:p>
    <w:p w:rsidR="00C240F7"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Чтобы поощрить сообщения учащимися о случаях насилия в школе, Команда школьной безопасности и учителя должны помочь детям понять разницу между доносительством и сообщением. Доносительство = Пытаться причинить неприятности кому-то. Сообщение = Пытаться вызволить кого-то из беды.</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Субъектами и объектами насилия в образовательной организации могут выступать педагоги, другие работники, обучающиеся и их родители. Представитель любой из названных групп может оказаться инициатором насильственных действий, пострадавшей ст</w:t>
      </w:r>
      <w:r w:rsidR="001548DA" w:rsidRPr="001548DA">
        <w:rPr>
          <w:rFonts w:ascii="Times New Roman" w:hAnsi="Times New Roman" w:cs="Times New Roman"/>
          <w:sz w:val="28"/>
          <w:szCs w:val="28"/>
        </w:rPr>
        <w:t xml:space="preserve">ороной или свидетелем.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Предотвращение насилия в образовательных организациях </w:t>
      </w:r>
      <w:r w:rsidR="001548DA" w:rsidRPr="001548DA">
        <w:rPr>
          <w:rFonts w:ascii="Times New Roman" w:hAnsi="Times New Roman" w:cs="Times New Roman"/>
          <w:sz w:val="28"/>
          <w:szCs w:val="28"/>
        </w:rPr>
        <w:t xml:space="preserve">. </w:t>
      </w:r>
      <w:r w:rsidRPr="001548DA">
        <w:rPr>
          <w:rFonts w:ascii="Times New Roman" w:hAnsi="Times New Roman" w:cs="Times New Roman"/>
          <w:sz w:val="28"/>
          <w:szCs w:val="28"/>
        </w:rPr>
        <w:t xml:space="preserve">Нередко в образовательной организации обучающиеся сталкиваются с порчей или насильственном отбирании имущества (одежды, школьных принадлежностей, личных вещей, телефонов и др.) и денег. Часто это проявляется через вымогательство – разовое или периодическое требование денег, вещей под давлением и принуждением, включая угрозу расправы физической силой, разглашения каких-то сведений, распространения слухов и сплетен. Подобные действия наносят жертве не только материальный, но и моральный ущерб от причиненных физических и нравственных страданий (боли, страха, унижения). Психологическое насилие включает в себя совокупность намеренных вербальных и поведенческих действий, </w:t>
      </w:r>
      <w:r w:rsidRPr="001548DA">
        <w:rPr>
          <w:rFonts w:ascii="Times New Roman" w:hAnsi="Times New Roman" w:cs="Times New Roman"/>
          <w:sz w:val="28"/>
          <w:szCs w:val="28"/>
        </w:rPr>
        <w:lastRenderedPageBreak/>
        <w:t>направленных на унижение достоинства, игнорирование, отторжение, контролирование или социальную изоляцию человека.</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Психологическое насилие может проявляться в насмешках, обзываниях (присвоении обидных прозвищ), высмеивании, отказе от общения, недопущении в группу, игру, на спортивное занятие или другое мероприятие, а также в оскорблении, грубых и унизительных высказываниях, ругани, которые подрывают самооценку и самоуважение человека, убеждают его в «никчемности», отверженности со стороны сообщества, обесценивают его личность.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Физическое и психологическое насилие часто начинается с запугивания – угроз в устной или письменной форме (в том числе с использованием электронной почты, социальных сетей), физических нападок и других действий с целью внушить страх, подчинить жертву, принудить ее к совершению каких-либо действий. Запугивание основано на реальном или предполагаемом неравенстве сил обидчика и пострадавшего. Если обидчик не получает должного отпора, как правило, он вновь и вновь прибегает к запугиванию – оно становится систематическим.</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Буллинг – это повторяющиеся акты различных видов насилия и издевательств, описанных выше, со стороны одного лица или группы лиц в отношении индивида, который не может себя защитить. Буллинг не происходит, когда два ученика с одинаковыми физическими возможностями часто спорят или борются, когда подзадоривание производится в дружественной и игровой формах. Буллинг всегда преследует цель затравить жертву, вызвать у нее страх, деморализовать, унизить, подчинить. В образовательных организациях буллинг встречается среди сверстников и часто происходит в отношении младших учеников со стороны более старших. С буллингом со стороны коллег или руководства могут столкнуться работники образовательного организации. Чаще всего буллинг – это сознательно планируемое продолжающееся во времени физическое и (или) психологическое насилие, прекращение которого требует вмешательства третьих лиц – директора, учителей, других работников школы, обучающихся, родителей, а иногда и представителей правоохранительных органов. Можно выделить некоторые особенности буллинга.</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Во-первых, буллинг асимметричен – с одной стороны находится обидчик, обладающий властью в виде физической и/или психологической силы, с другой – пострадавший, такой силой не обладающий и остро нуждающийся в поддержке и помощи третьих лиц.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lastRenderedPageBreak/>
        <w:t>Во-вторых, буллинг осуществляется преднамеренно, направлен на нанесение физических и душевных страданий человеку, который выбран целью.</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В-третьих, буллинг подрывает у пострадавшего уверенность в себе, разрушает здоровье, самоуважение и человеческое достоинство.</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В-четвертых, буллинг – это групповой процесс, затрагивающий не только обидчика и пострадавшего, но и свидетелей насилия, весь класс (группу), где оно происходит.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В-пятых, Буллинг всегда преследует цель затравить жертву, вызвать у нее страх, деморализовать, унизить, подчинить. Буллинг проявляется по-разному. В одном случае это могут быть систематические словесные оскорбления, обзывания или насмешки над какими-то особенностями личности – внешним видом, манерой говорить, одеваться, походкой, мимикой, жестами, в том числе вызванными заболеванием или инвалидностью (заикание, прихрамывание). В другом случае издевательства могут принять форму побоев, толчков, отбирания или порчи вещей, унижения достоинства, например, через принуждение выполнять какие-либо унизительные действия или совершать акты насилия в отношении третьих лиц. Подобные физические и словесные действия характеризуют прямой буллинг. Непрямой буллинг проявляется через менее явные действия – манипулятивное поведение – распространение лживых сведений, сплетен и слухов, исключение человека из круга общения, совместных занятий, игр, отторжение, игнорирование, бойкот. Од</w:t>
      </w:r>
      <w:r w:rsidR="001548DA" w:rsidRPr="001548DA">
        <w:rPr>
          <w:rFonts w:ascii="Times New Roman" w:hAnsi="Times New Roman" w:cs="Times New Roman"/>
          <w:sz w:val="28"/>
          <w:szCs w:val="28"/>
        </w:rPr>
        <w:t>ин из видов буллинга – хейзинг</w:t>
      </w:r>
      <w:r w:rsidRPr="001548DA">
        <w:rPr>
          <w:rFonts w:ascii="Times New Roman" w:hAnsi="Times New Roman" w:cs="Times New Roman"/>
          <w:sz w:val="28"/>
          <w:szCs w:val="28"/>
        </w:rPr>
        <w:t xml:space="preserve"> – связан с таким явлением, как неформальные насильственные обряды инициации. Подобные ритуалы в большей степени характерны для закрытых (военизированных, интернатных, пенитенциарных) учреждений, но встречаются и в обычных школах и училищах, особенно если при них есть общежития для иногородних обучающихся. Новичкам («новобранцам») одноклассники или обучающиеся более старших классов (курсов) навязывают унижающие достоинство различные действия (публично пройтись голым, дать облить себя помоями, вымыть пол зубной щеткой и др.), в их отношении могут совершаться акты грубого физического и даже сексуального насилия. Хейзинг, как и буллинг в целом, часто имеет скрытый или явный гендерный и сексуальный подтекст. С развитием современных информационных технологий получил распространение еще один вид буллинга – кибербуллинг: использование мобильных телефонов, электронной почты, Интернета, социальных сетей, блогов, чатов для </w:t>
      </w:r>
      <w:r w:rsidRPr="001548DA">
        <w:rPr>
          <w:rFonts w:ascii="Times New Roman" w:hAnsi="Times New Roman" w:cs="Times New Roman"/>
          <w:sz w:val="28"/>
          <w:szCs w:val="28"/>
        </w:rPr>
        <w:lastRenderedPageBreak/>
        <w:t xml:space="preserve">преследования человека, распространения о нем конфиденциальной информации, сплетен, порочащих и оскорбительных сообщений. Кибербуллинг может осуществляться через показ и отправление резких, грубых или жестоких текстовых сообщений, передразнивание жертвы в режиме онлайн, размещение в открытом доступе личной информации, фото или видео, чтобы причинить вред жертве или смутить ее; создание фальшивой электронной почты, веб-страницы, учетной записи в социальных сетях для преследования и издевательств над другими от имени жертвы. Кибербуллинг отличается от других видов насилия тем, что позволяет обидчику сохранять анонимность и тем самым избегать ответственности за свои действия. В своем становлении в качестве систематического и долговременного издевательства, часто осуществляемого группой лиц, буллинг проходит несколько стадий. Первая стадия – это образование буллинг-группировки. В детско-подростковом коллективе вокруг «лидера», стремящегося к самоутверждению через демонстрацию физической силы или других форм на30 Хейзинг – от английского hazing – принуждение совершать унизительные действия, по-русски – дедовщина. Кибербуллинг отличается от других видов насилия тем, что позволяет обидчику сохранять анонимность и тем самым избегать ответственности за свои действия.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Вероятность проявления насилия в образовательной организации повышается из-за социально-психологического неблагополучия в семье, отсутствия контроля за жизнью ребенка со стороны родителей, опыта насильственных отношений внутри семьи, отсутствия теплых доверительных отношений с родителями, эмоциональной холодности и низкой степени сплоченности членов семьи, отсутствия взаимной поддержки.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Насилие в отношениях между родителями и со стороны родителей в отношении детей может стать для ребенка моделью межличностных отношений в школе, в основе которой будет лежать агрессия и насилие. Нередко обидчиками становятся дети, которых родители учат вести себя доминантно, подавлять других и отстаивать свои интересы любой ценой. Одним из факторов насилия является феномен автономизации (закрытости от внешнего мира) малой семьи, не имеющей широкой сети естественной социальной поддержки. В ситуации насилия в образовательной организации детям и подросткам из таких семей сложно рассчитывать на помощь родственников и друзей, в то время как в обществах с разветвленной сетью родственных и дружественных связей (когда в одной образовательной организации часто учатся близкие и дальние родственники разного возраста) </w:t>
      </w:r>
      <w:r w:rsidRPr="001548DA">
        <w:rPr>
          <w:rFonts w:ascii="Times New Roman" w:hAnsi="Times New Roman" w:cs="Times New Roman"/>
          <w:sz w:val="28"/>
          <w:szCs w:val="28"/>
        </w:rPr>
        <w:lastRenderedPageBreak/>
        <w:t xml:space="preserve">на защиту пострадавшего незамедлительно выступают все родственники и друзья. </w:t>
      </w:r>
    </w:p>
    <w:p w:rsidR="001548DA" w:rsidRPr="001548DA" w:rsidRDefault="001548DA"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Факторы среды н</w:t>
      </w:r>
      <w:r w:rsidR="008F03E9" w:rsidRPr="001548DA">
        <w:rPr>
          <w:rFonts w:ascii="Times New Roman" w:hAnsi="Times New Roman" w:cs="Times New Roman"/>
          <w:sz w:val="28"/>
          <w:szCs w:val="28"/>
        </w:rPr>
        <w:t xml:space="preserve">еблагоприятный социально-психологический климат в образовательной организации, стресс, вызванный учебой и отношениями со сверстниками и педагогами, отсутствие должного контроля со стороны педагогов, их нежелание справляться с отдельными проявлениями насилия и неумение оказывать адекватную и своевременную помощь его участникам, а также равнодушие к происходящему со стороны остальных обучающихся и их родителей создают подходящую среду для проявления единичных случаев насилия и их перерождения в систематическую травлю. </w:t>
      </w:r>
    </w:p>
    <w:p w:rsidR="001548DA" w:rsidRPr="001548DA" w:rsidRDefault="008F03E9" w:rsidP="008F03E9">
      <w:pPr>
        <w:ind w:firstLine="709"/>
        <w:jc w:val="both"/>
        <w:rPr>
          <w:rFonts w:ascii="Times New Roman" w:hAnsi="Times New Roman" w:cs="Times New Roman"/>
          <w:sz w:val="28"/>
          <w:szCs w:val="28"/>
        </w:rPr>
      </w:pPr>
      <w:r w:rsidRPr="001548DA">
        <w:rPr>
          <w:rFonts w:ascii="Times New Roman" w:hAnsi="Times New Roman" w:cs="Times New Roman"/>
          <w:sz w:val="28"/>
          <w:szCs w:val="28"/>
        </w:rPr>
        <w:t>Педагогические и другие работники образовательной организации могут провоцировать насильственное поведение среди обучающихся, проявляя насилие по отношению к ним (телесные наказания, грубые, унижающие достоинство выражения, крики и оскорбления, дискриминацию, жесткое регламентирование всех аспектов жизнедеятельности обучающихся, завышенные требования к учебе или дисциплине, занижение оценок в качестве наказания за нежелательное поведение).</w:t>
      </w:r>
    </w:p>
    <w:p w:rsidR="001548DA" w:rsidRPr="001548DA" w:rsidRDefault="008F03E9" w:rsidP="001548DA">
      <w:pPr>
        <w:ind w:firstLine="709"/>
        <w:jc w:val="both"/>
        <w:rPr>
          <w:rFonts w:ascii="Times New Roman" w:hAnsi="Times New Roman" w:cs="Times New Roman"/>
          <w:sz w:val="28"/>
          <w:szCs w:val="28"/>
        </w:rPr>
      </w:pPr>
      <w:r w:rsidRPr="001548DA">
        <w:rPr>
          <w:rFonts w:ascii="Times New Roman" w:hAnsi="Times New Roman" w:cs="Times New Roman"/>
          <w:sz w:val="28"/>
          <w:szCs w:val="28"/>
        </w:rPr>
        <w:t xml:space="preserve"> Негативное восприятие обучающимся образовательной организации увеличивает риск агрессивного поведения. Агрессивную реакцию учеников может вызвать и чрезмерное выделение педагогом кого-то из них в качестве положительного или отрицательного примера, а также стимулирование между ними соперничества в ущерб сотрудничеству. Наиболее сложная и тяжелая ситуация возникает в том случае, когда руководство и педагогический коллектив образовательной организации отказывается признавать случаи насилия, возлагает вину за случившееся на пострадавшего, убеждает родителей не обращаться в правоохранительные органы. Подобные действия усиливают у обидчиков чувство безнаказанности, а у пострадавших вызывают отчаяние и ощущение безнадежности, способствуют эскалации насилия и нередко приводят к трагическому исходу. </w:t>
      </w:r>
    </w:p>
    <w:p w:rsidR="008F03E9" w:rsidRPr="008F03E9" w:rsidRDefault="008F03E9" w:rsidP="008F03E9">
      <w:pPr>
        <w:ind w:firstLine="709"/>
        <w:jc w:val="both"/>
        <w:rPr>
          <w:rFonts w:ascii="Times New Roman" w:hAnsi="Times New Roman" w:cs="Times New Roman"/>
          <w:sz w:val="28"/>
          <w:szCs w:val="28"/>
        </w:rPr>
      </w:pPr>
    </w:p>
    <w:sectPr w:rsidR="008F03E9" w:rsidRPr="008F03E9" w:rsidSect="00C24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8F03E9"/>
    <w:rsid w:val="001548DA"/>
    <w:rsid w:val="008F03E9"/>
    <w:rsid w:val="00C2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2655</Words>
  <Characters>15136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dc:creator>
  <cp:keywords/>
  <dc:description/>
  <cp:lastModifiedBy>Ася</cp:lastModifiedBy>
  <cp:revision>2</cp:revision>
  <dcterms:created xsi:type="dcterms:W3CDTF">2020-11-11T10:45:00Z</dcterms:created>
  <dcterms:modified xsi:type="dcterms:W3CDTF">2020-11-11T11:05:00Z</dcterms:modified>
</cp:coreProperties>
</file>